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69" w:rsidRDefault="00D06369" w:rsidP="00D06369">
      <w:r>
        <w:t>QUAL O TRABALHOR QUE QUER TRABALHAR PARA ESSA MODELAR construtora?</w:t>
      </w:r>
    </w:p>
    <w:p w:rsidR="00D06369" w:rsidRDefault="00D06369" w:rsidP="00D06369"/>
    <w:p w:rsidR="00D06369" w:rsidRDefault="00D06369" w:rsidP="00D06369">
      <w:r>
        <w:t>CERTIDÃO DO TRABALHO EM BRASÍLIA / DF</w:t>
      </w:r>
    </w:p>
    <w:p w:rsidR="00D06369" w:rsidRDefault="00D06369" w:rsidP="00D06369"/>
    <w:p w:rsidR="00D06369" w:rsidRDefault="00D06369" w:rsidP="00D06369">
      <w:r>
        <w:t>CERTIDÃO POSITIVA DE DÉBITOS TRABALHISTAS...</w:t>
      </w:r>
    </w:p>
    <w:p w:rsidR="00D06369" w:rsidRDefault="00D06369" w:rsidP="00D06369"/>
    <w:p w:rsidR="00D06369" w:rsidRDefault="00D06369" w:rsidP="00D06369">
      <w:r>
        <w:t>Poder Judiciário</w:t>
      </w:r>
    </w:p>
    <w:p w:rsidR="00D06369" w:rsidRDefault="00D06369" w:rsidP="00D06369">
      <w:r>
        <w:t xml:space="preserve">Tribunal Regional do Trabalho 10ª Região </w:t>
      </w:r>
    </w:p>
    <w:p w:rsidR="00D06369" w:rsidRDefault="00D06369" w:rsidP="00D06369"/>
    <w:p w:rsidR="00D06369" w:rsidRDefault="00D06369" w:rsidP="00D06369">
      <w:r>
        <w:t>CERTIDÃO DE DISTRIBUIÇÃO</w:t>
      </w:r>
    </w:p>
    <w:p w:rsidR="00D06369" w:rsidRDefault="00D06369" w:rsidP="00D06369">
      <w:r>
        <w:t xml:space="preserve">AÇÕES TRABALHISTAS </w:t>
      </w:r>
    </w:p>
    <w:p w:rsidR="00D06369" w:rsidRDefault="00D06369" w:rsidP="00D06369"/>
    <w:p w:rsidR="00D06369" w:rsidRDefault="00D06369" w:rsidP="00D06369">
      <w:r>
        <w:t xml:space="preserve">Nome: </w:t>
      </w:r>
      <w:bookmarkStart w:id="0" w:name="_GoBack"/>
      <w:r>
        <w:t xml:space="preserve">INCORPORACAO GARDEN LTDA </w:t>
      </w:r>
    </w:p>
    <w:bookmarkEnd w:id="0"/>
    <w:p w:rsidR="00D06369" w:rsidRDefault="00D06369" w:rsidP="00D06369">
      <w:r>
        <w:t xml:space="preserve">CNPJ: 09.167.587/0001-00 </w:t>
      </w:r>
    </w:p>
    <w:p w:rsidR="00D06369" w:rsidRDefault="00D06369" w:rsidP="00D06369">
      <w:r>
        <w:t xml:space="preserve">Certifica-se, a pedido do </w:t>
      </w:r>
      <w:proofErr w:type="gramStart"/>
      <w:r>
        <w:t>interessado(</w:t>
      </w:r>
      <w:proofErr w:type="gramEnd"/>
      <w:r>
        <w:t>a), conforme pesquisa na base integrada de registros existentes no Sistema de Acompanhamento Processual do TRT da 10ª Região (Distrito Federal e Tocantins), mantidos desde 1990, que, até a presente data, consta(m) em tramitação(s) o(s) seguinte(s) processo(s) contra INCORPORACAO GARDEN LTDA.</w:t>
      </w:r>
    </w:p>
    <w:p w:rsidR="00D06369" w:rsidRDefault="00D06369" w:rsidP="00D06369"/>
    <w:p w:rsidR="00D06369" w:rsidRDefault="00D06369" w:rsidP="00D06369">
      <w:proofErr w:type="spellStart"/>
      <w:r>
        <w:t>Brasilia</w:t>
      </w:r>
      <w:proofErr w:type="spellEnd"/>
      <w:r>
        <w:t xml:space="preserve"> - DF:</w:t>
      </w:r>
    </w:p>
    <w:p w:rsidR="00D06369" w:rsidRDefault="00D06369" w:rsidP="00D06369">
      <w:r>
        <w:t xml:space="preserve">00096-2012-019-10-00-8, 00410-2012-019-10-00-2, 00852-2012-019-10-00-9, </w:t>
      </w:r>
    </w:p>
    <w:p w:rsidR="00D06369" w:rsidRDefault="00D06369" w:rsidP="00D06369">
      <w:r>
        <w:t xml:space="preserve">00885-2012-018-10-00-2, 01754-2012-005-10-00-6, 01742-2012-020-10-00-4, </w:t>
      </w:r>
    </w:p>
    <w:p w:rsidR="00D06369" w:rsidRDefault="00D06369" w:rsidP="00D06369">
      <w:r>
        <w:t xml:space="preserve">02088-2012-019-10-00-6, 00271-2013-019-10-00-8, 00319-2013-001-10-00-0, </w:t>
      </w:r>
    </w:p>
    <w:p w:rsidR="00D06369" w:rsidRDefault="00D06369" w:rsidP="00D06369">
      <w:r>
        <w:t xml:space="preserve">00368-2013-003-10-00-5, 00447-2013-018-10-00-5, 00562-2013-019-10-00-6, </w:t>
      </w:r>
    </w:p>
    <w:p w:rsidR="00D06369" w:rsidRDefault="00D06369" w:rsidP="00D06369">
      <w:r>
        <w:t xml:space="preserve">00688-2013-008-10-00-7, 00742-2013-010-10-00-0, 00884-2013-003-10-00-0, </w:t>
      </w:r>
    </w:p>
    <w:p w:rsidR="00D06369" w:rsidRDefault="00D06369" w:rsidP="00D06369">
      <w:r>
        <w:t xml:space="preserve">00841-2013-015-10-00-4, 00901-2013-015-10-00-9, 00987-2013-009-10-00-8, </w:t>
      </w:r>
    </w:p>
    <w:p w:rsidR="00D06369" w:rsidRDefault="00D06369" w:rsidP="00D06369">
      <w:r>
        <w:t xml:space="preserve">00988-2013-009-10-00-2, 01017-2013-018-10-00-0, 00938-2013-016-10-00-3, </w:t>
      </w:r>
    </w:p>
    <w:p w:rsidR="00D06369" w:rsidRDefault="00D06369" w:rsidP="00D06369">
      <w:r>
        <w:t xml:space="preserve">01192-2013-020-10-00-4, 01212-2013-007-10-00-7, 01191-2013-011-10-00-9, </w:t>
      </w:r>
    </w:p>
    <w:p w:rsidR="00D06369" w:rsidRDefault="00D06369" w:rsidP="00D06369">
      <w:r>
        <w:t xml:space="preserve">01870-2013-013-10-00-0, 01331-2013-018-10-00-3, 01346-2013-019-10-00-8, </w:t>
      </w:r>
    </w:p>
    <w:p w:rsidR="00D06369" w:rsidRDefault="00D06369" w:rsidP="00D06369">
      <w:r>
        <w:lastRenderedPageBreak/>
        <w:t xml:space="preserve">01427-2013-019-10-00-8, 01501-2013-011-10-00-5, 01463-2013-001-10-00-3, </w:t>
      </w:r>
    </w:p>
    <w:p w:rsidR="00D06369" w:rsidRDefault="00D06369" w:rsidP="00D06369">
      <w:r>
        <w:t xml:space="preserve">01563-2013-002-10-00-6, 01503-2013-007-10-00-5, 01604-2013-009-10-00-9, </w:t>
      </w:r>
    </w:p>
    <w:p w:rsidR="00D06369" w:rsidRDefault="00D06369" w:rsidP="00D06369">
      <w:r>
        <w:t xml:space="preserve">01549-2013-007-10-00-4, 01674-2013-004-10-00-5, 01664-2013-020-10-00-9, </w:t>
      </w:r>
    </w:p>
    <w:p w:rsidR="00D06369" w:rsidRDefault="00D06369" w:rsidP="00D06369">
      <w:r>
        <w:t>01740-2013-002-10-00-4, 01697-2013-018-10-00-2, 01688-2013-016-10-00-9</w:t>
      </w:r>
    </w:p>
    <w:p w:rsidR="00D06369" w:rsidRDefault="00D06369" w:rsidP="00D06369"/>
    <w:p w:rsidR="00D06369" w:rsidRDefault="00D06369" w:rsidP="00D06369">
      <w:r>
        <w:t>Taguatinga - DF:</w:t>
      </w:r>
    </w:p>
    <w:p w:rsidR="00D06369" w:rsidRDefault="00D06369" w:rsidP="00D06369">
      <w:r>
        <w:t xml:space="preserve">02149-2011-101-10-00-4, 00544-2012-103-10-00-6, 01001-2012-103-10-00-6, </w:t>
      </w:r>
    </w:p>
    <w:p w:rsidR="00D06369" w:rsidRDefault="00D06369" w:rsidP="00D06369">
      <w:r>
        <w:t xml:space="preserve">01217-2012-103-10-00-1, 01932-2012-101-10-00-1, 01914-2012-102-10-00-6, </w:t>
      </w:r>
    </w:p>
    <w:p w:rsidR="00D06369" w:rsidRDefault="00D06369" w:rsidP="00D06369">
      <w:r>
        <w:t xml:space="preserve">01997-2012-103-10-00-0, 02077-2012-101-10-00-6, 02149-2012-101-10-00-5, </w:t>
      </w:r>
    </w:p>
    <w:p w:rsidR="00D06369" w:rsidRDefault="00D06369" w:rsidP="00D06369">
      <w:r>
        <w:t xml:space="preserve">02129-2012-102-10-00-0, 02130-2012-102-10-00-5, 02266-2012-101-10-00-9, </w:t>
      </w:r>
    </w:p>
    <w:p w:rsidR="00D06369" w:rsidRDefault="00D06369" w:rsidP="00D06369">
      <w:r>
        <w:t xml:space="preserve">02280-2012-102-10-00-9, 02281-2012-102-10-00-3, 02282-2012-102-10-00-8, </w:t>
      </w:r>
    </w:p>
    <w:p w:rsidR="00D06369" w:rsidRDefault="00D06369" w:rsidP="00D06369">
      <w:r>
        <w:t xml:space="preserve">02350-2012-101-10-00-2, 02375-2012-101-10-00-6, 02411-2012-103-10-00-4, </w:t>
      </w:r>
    </w:p>
    <w:p w:rsidR="00D06369" w:rsidRDefault="00D06369" w:rsidP="00D06369">
      <w:r>
        <w:t xml:space="preserve">02423-2012-103-10-00-9, 02582-2012-103-10-00-3, 02583-2012-102-10-00-1, </w:t>
      </w:r>
    </w:p>
    <w:p w:rsidR="00D06369" w:rsidRDefault="00D06369" w:rsidP="00D06369">
      <w:r>
        <w:t xml:space="preserve">02676-2012-101-10-00-0, 02629-2012-102-10-00-2, 02651-2012-102-10-00-2, </w:t>
      </w:r>
    </w:p>
    <w:p w:rsidR="00D06369" w:rsidRDefault="00D06369" w:rsidP="00D06369">
      <w:r>
        <w:t xml:space="preserve">02758-2012-103-10-00-7, 02802-2012-101-10-00-6, 00076-2013-102-10-00-4, </w:t>
      </w:r>
    </w:p>
    <w:p w:rsidR="00D06369" w:rsidRDefault="00D06369" w:rsidP="00D06369">
      <w:r>
        <w:t xml:space="preserve">00272-2013-101-10-00-2, 00369-2013-103-10-00-8, 00405-2013-101-10-00-0, </w:t>
      </w:r>
    </w:p>
    <w:p w:rsidR="00D06369" w:rsidRDefault="00D06369" w:rsidP="00D06369">
      <w:r>
        <w:t xml:space="preserve">00406-2013-101-10-00-5, 00516-2013-101-10-00-7, 00526-2013-102-10-00-9, </w:t>
      </w:r>
    </w:p>
    <w:p w:rsidR="00D06369" w:rsidRDefault="00D06369" w:rsidP="00D06369">
      <w:r>
        <w:t xml:space="preserve">00522-2013-103-10-00-7, 00588-2013-101-10-00-4, 00621-2013-101-10-00-6, </w:t>
      </w:r>
    </w:p>
    <w:p w:rsidR="00D06369" w:rsidRDefault="00D06369" w:rsidP="00D06369">
      <w:r>
        <w:t xml:space="preserve">00613-2013-102-10-00-6, 00665-2013-101-10-00-6, 00688-2013-102-10-00-7, </w:t>
      </w:r>
    </w:p>
    <w:p w:rsidR="00D06369" w:rsidRDefault="00D06369" w:rsidP="00D06369">
      <w:r>
        <w:t xml:space="preserve">00692-2013-103-10-00-1, 00808-2013-101-10-00-0, 00792-2013-102-10-00-1, </w:t>
      </w:r>
    </w:p>
    <w:p w:rsidR="00D06369" w:rsidRDefault="00D06369" w:rsidP="00D06369">
      <w:r>
        <w:t xml:space="preserve">00791-2013-103-10-00-3, 00847-2013-102-10-00-3, 00931-2013-101-10-00-0, </w:t>
      </w:r>
    </w:p>
    <w:p w:rsidR="00D06369" w:rsidRDefault="00D06369" w:rsidP="00D06369">
      <w:r>
        <w:t xml:space="preserve">00917-2013-102-10-00-3, 00951-2013-101-10-00-1, 01005-2013-102-10-00-9, </w:t>
      </w:r>
    </w:p>
    <w:p w:rsidR="00D06369" w:rsidRDefault="00D06369" w:rsidP="00D06369">
      <w:r>
        <w:t xml:space="preserve">01027-2013-102-10-00-9, 01025-2013-103-10-00-6, 01076-2013-101-10-00-5, </w:t>
      </w:r>
    </w:p>
    <w:p w:rsidR="00D06369" w:rsidRDefault="00D06369" w:rsidP="00D06369">
      <w:r>
        <w:t xml:space="preserve">01147-2013-101-10-00-0, 01123-2013-103-10-00-3, 01211-2013-103-10-00-5, </w:t>
      </w:r>
    </w:p>
    <w:p w:rsidR="00D06369" w:rsidRDefault="00D06369" w:rsidP="00D06369">
      <w:r>
        <w:t xml:space="preserve">01318-2013-103-10-00-3, 01374-2013-103-10-00-8, 01412-2013-102-10-00-6, </w:t>
      </w:r>
    </w:p>
    <w:p w:rsidR="00D06369" w:rsidRDefault="00D06369" w:rsidP="00D06369">
      <w:r>
        <w:t xml:space="preserve">01450-2013-102-10-00-9, 01454-2013-102-10-00-7, 01463-2013-102-10-00-8, </w:t>
      </w:r>
    </w:p>
    <w:p w:rsidR="00D06369" w:rsidRDefault="00D06369" w:rsidP="00D06369">
      <w:r>
        <w:t xml:space="preserve">01704-2013-102-10-00-9, 01758-2013-101-10-00-8, 01824-2013-102-10-00-6, </w:t>
      </w:r>
    </w:p>
    <w:p w:rsidR="00D06369" w:rsidRDefault="00D06369" w:rsidP="00D06369">
      <w:r>
        <w:lastRenderedPageBreak/>
        <w:t xml:space="preserve">01830-2013-101-10-00-7, 01844-2013-101-10-00-0, 01862-2013-103-10-00-5, </w:t>
      </w:r>
    </w:p>
    <w:p w:rsidR="00D06369" w:rsidRDefault="00D06369" w:rsidP="00D06369">
      <w:r>
        <w:t xml:space="preserve">01946-2013-101-10-00-6 </w:t>
      </w:r>
    </w:p>
    <w:p w:rsidR="00D06369" w:rsidRDefault="00D06369" w:rsidP="00D06369"/>
    <w:p w:rsidR="00D06369" w:rsidRDefault="00D06369" w:rsidP="00D06369">
      <w:r>
        <w:t>Certifica-se, ainda, que a pesquisa dos registros foi realizada pelo CPF/CNPJ indicado, bem como pelo nome constante dos registros da Receita Federal. Informa-se que a pesquisa pelo nome recupera exatamente a grafia constante dos dados da Receita Federal, não alcançando eventuais registros nos cadastros processuais em formato abreviado, nomes similares e fantasia.</w:t>
      </w:r>
    </w:p>
    <w:p w:rsidR="00D06369" w:rsidRDefault="00D06369" w:rsidP="00D06369">
      <w:r>
        <w:t xml:space="preserve">Certifica-se, por fim, que a busca realizada não evidencia processos encerrados ou processos judiciais eletrônicos, estes últimos em tramitação nos seguintes locais e datas: na Vara do Trabalho do Gama-DF, desde 21/03/2012; no Foro de </w:t>
      </w:r>
      <w:proofErr w:type="spellStart"/>
      <w:r>
        <w:t>Palmas-TO</w:t>
      </w:r>
      <w:proofErr w:type="spellEnd"/>
      <w:r>
        <w:t xml:space="preserve">, desde 16/10/2012; na Vara do Trabalho de </w:t>
      </w:r>
      <w:proofErr w:type="spellStart"/>
      <w:proofErr w:type="gramStart"/>
      <w:r>
        <w:t>Gurupi-TO</w:t>
      </w:r>
      <w:proofErr w:type="spellEnd"/>
      <w:proofErr w:type="gramEnd"/>
      <w:r>
        <w:t xml:space="preserve">, desde 17/10/2012; na Vara do Trabalho de Guaraí, desde 04/04/2013; na Vara do Trabalho de Dianópolis, desde 18/04/2013, e as ações originárias ingressadas no 2º grau de jurisdição desde 23/10/2012. </w:t>
      </w:r>
    </w:p>
    <w:p w:rsidR="00D06369" w:rsidRDefault="00D06369" w:rsidP="00D06369"/>
    <w:p w:rsidR="00D06369" w:rsidRDefault="00D06369" w:rsidP="00D06369">
      <w:r>
        <w:t xml:space="preserve">Certidão emitida em: 17/10/2013 - </w:t>
      </w:r>
      <w:proofErr w:type="gramStart"/>
      <w:r>
        <w:t>21:32</w:t>
      </w:r>
      <w:proofErr w:type="gramEnd"/>
      <w:r>
        <w:t>:44</w:t>
      </w:r>
    </w:p>
    <w:p w:rsidR="00D06369" w:rsidRDefault="00D06369" w:rsidP="00D06369">
      <w:r>
        <w:t xml:space="preserve">IMPORTANTE </w:t>
      </w:r>
    </w:p>
    <w:p w:rsidR="00D06369" w:rsidRDefault="00D06369" w:rsidP="00D06369">
      <w:r>
        <w:t xml:space="preserve">A validade da presente certidão está condicionada à conferência do nome e do CPF/CNPJ indicado, bem como à verificação de sua autenticidade pela autoridade recebedora. </w:t>
      </w:r>
    </w:p>
    <w:p w:rsidR="009E469B" w:rsidRDefault="00D06369" w:rsidP="00D06369">
      <w:r>
        <w:t xml:space="preserve">Para verificar a autenticidade da certidão, informe o número de controle: 439 - </w:t>
      </w:r>
      <w:proofErr w:type="gramStart"/>
      <w:r>
        <w:t>WqzmDViE2J7PpCzHaN</w:t>
      </w:r>
      <w:proofErr w:type="gramEnd"/>
      <w:r>
        <w:t xml:space="preserve"> na opção Autenticação, disponível no serviço de Emissão de Certidões Trabalhistas no endereço </w:t>
      </w:r>
      <w:hyperlink r:id="rId5" w:history="1">
        <w:r w:rsidRPr="00ED423F">
          <w:rPr>
            <w:rStyle w:val="Hyperlink"/>
          </w:rPr>
          <w:t>www.trt10.jus.br</w:t>
        </w:r>
      </w:hyperlink>
    </w:p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/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NA DATA E HORA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DIA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17/10/2013 às 20:24HS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PARA REGISTRAR O HABITE-SE.....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Pedido de Certidão Negativa de Débito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Verifique os dados abaixo. Se estiverem incorretos, cancele e procure uma Unidade de Atendimento da RFB da jurisdição de sua empresa para atualização de seu cadastro. Se corretos, confirme.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Nome :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INCORPORACAO GARDEN LTDA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Endereço : Q QNO-12, VIA O-4, AREAS C E D S/N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Bairro :CEILANDIA NORTE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Município / Estado :23.001/4 - BRASILIA - DF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CEP : 72255-203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 RFB informa: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 emissão automática da certidão não foi possível em razão da existência de pendências nos sistemas da RFB e/ou PGFN. Essas pendências podem ser verificadas por meio do link "Consulta Regularidade Contribuições Previdenciárias", com a utilização de senha de acesso, ou dirigindo-se a uma Unidade de Atendimento da RFB e/ou Unidade da PGFN de sua jurisdição, com o formulário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"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solicitação de pesquisa de situação fiscal e cadastral - RFB e relatório de restrições de tributos previdenciários" preenchido. Após regularização das pendências, novo pedido poderá ser feito na internet para obtenção da certidão.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Para a finalidade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(Averbação de Imóveis) será necessário dirigir-se a uma das Unidades de Atendimento da RFB de sua jurisdição para regularização das pendências.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Número5372607.05.2013.8.09.0054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MARLENE RODRIGUES COSTA E SILVA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TROPICALE LTDA.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Nome BORGES LANDEIRO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Nome ANA CAROLINA G. LIMA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- 7º Juizado Especial Cível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Procedimento do Juizado Especial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 Obrigação de Fazer / Não Fazer -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Causa2.629,03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ProcessualConhecimento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Distribuição14/10/2013 12:14:28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TODOSINTIMAÇÃO LIDAAUDIÊNCIA DE CONCILIAÇÃO ...PROCESSO DISTRIBUÍDOPETICÃO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ENVIADANº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Presencial para MARLENE RODRIGUES COSTA E SILVA (Referente à Mov. AUDIÊNCIA DE CONCILIAÇÃO MARCADA) 14/10/2013 12:14:28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AUDIÊNCIA DE CONCILIAÇÃO MARCADA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(Agendada para 21/01/2014 13:40:00) 14/10/2013 12:14:28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Goiânia - 7º Juizado Especial Cível (Normal) 14/10/2013 12:14:28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14/10/2013 12:14:28 JADERSON ANTONIO DA COSTA Mostrar ou ocultar arquivos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DA 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Número5328825.54.2013.8.09.0051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MUNICIPIO DE GOIANIA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- 1ª Vara da Fazenda Pública Municipal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Causa573,19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ProcessualExecução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Distribuição02/09/2013 09:18:13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TODOSAUTOS CONCLUSOSPROCESSO DISTRIBUÍDOPETICÃO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ENVIADANº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02/09/2013 09:18:13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Goiânia - 1ª Vara da Fazenda Pública Municipal (Normal) 02/09/2013 09:18:13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02/09/2013 09:18:13 PATRÍCIA MOURA QUIRINO DE FREITAS Mostrar ou ocultar arquivos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Número5320640.50.2013.8.09.0011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Município de Aparecida de Goiânia/GO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Aparecida de Goiânia - Vara da Fazenda Pública Municipal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 IPTU/ Imposto Predial e Territorial Urbano - CF 1988; CTN; Sum 589 STF; Sum 668 STF; Sum 724 STF; Sum 166 STJ.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Causa2.641,87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ProcessualExecução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Distribuição22/08/2013 14:06:07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TODOSDESPACHOAUTOS CONCLUSOSPROCESSO DISTRIBUÍDOPETICÃO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ENVIADANº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30/08/2013 16:11:37 Alessandra Cristina de Oliveira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Louza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Rassi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22/08/2013 14:06:08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Aparecida de Goiânia - Vara da Fazenda Pública Municipal (Normal) 22/08/2013 14:06:08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22/08/2013 14:06:08 RENATA BARBOSA COELHO ROCHA DA COSTA Mostrar ou ocultar arquivos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Número5237071.31.2013.8.09.0051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MUNICIPIO DE GOIANIA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- 3ª Vara da Fazenda Pública Municipal - II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Causa443,80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ProcessualExecução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Distribuição16/04/2013 15:00:39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TODOSDESPACHOAUTOS CONCLUSOSPROCESSO DISTRIBUÍDOPETICÃO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ENVIADANº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17/04/2013 14:04:03 José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16/04/2013 15:00:40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Goiânia - 3ª Vara da Fazenda Pública Municipal - II (Normal) 16/04/2013 15:00:40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16/04/2013 15:00:40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Grazianne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Cardoso Lourenço Mostrar ou ocultar arquivos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Número5213049.06.2013.8.09.0051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MUNICIPIO DE GOIANIA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- 3ª Vara da Fazenda Pública Municipal - II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 IPTU/ Imposto Predial e Territorial Urbano - CF 1988; CTN; Sum 589 STF; Sum 668 STF; Sum 724 STF; Sum 166 STJ.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Causa143,74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ProcessualExecução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Distribuição07/03/2013 11:18:12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TODOSAUTOS CONCLUSOSARQUIVAMENTO REQUERIDOINTIMAÇÃO LIDAGUIA RECOLHIDAINTIMAÇÃO EXPEDIDAJUNTADA DE DOCUMENTOOUTROS(S)Nº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11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P/ DESPACHO 16/10/2013 14:15:11 JOELMA COSTA SANTOS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10 ARQUIVAMENTO REQUERIDO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arquivmento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requerido pelo pagamento 16/10/2013 10:31:00 MARIA SELMA RODRIGUES ROCHA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9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Automaticamente para MUNICIPIO DE GOIANIA (Referente à Mov. JUNTADA DE DOCUMENTO (13/09/2013 08:25:10)) - (Promovente) 24/09/2013 00:02:36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8 GUIA RECOLHIDA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Guia de Nï¿½mero 00056860-0/50 de FAZENDA MUNICIPAL Recolhida no dia 12/09/2013. 13/09/2013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09:00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:10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7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JUNTADA DE DOCUMENTO) 13/09/2013 08:25:10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6 JUNTADA DE DOCUMENTO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13/09/2013 08:25:10 Brenda de Sousa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5 Mudança de Classe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Houve uma mudança da classe "14-EXECUCAO" para a classe "184-Execução Fiscal" 12/09/2013 11:20:04 Elza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07/03/2013 16:54:30 José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</w:t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07/03/2013 11:18:12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Goiânia - 3ª Vara da Fazenda Pública Municipal - II (Normal) 07/03/2013 11:18:12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07/03/2013 11:18:12 Solange Azevedo Freitas Mostrar ou ocultar arquivos Bloquear Movimentação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Número5208810.56.2013.8.09.0051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MUNICIPIO DE GOIANIA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- 2ª Vara da Fazenda Pública Municipal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EXECUCAO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Causa527,53 Valor Condenação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ProcessualExecução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Distribuição01/03/2013 09:41:29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TODOSMANDADO EXPEDIDODESPACHOAUTOS CONCLUSOSPROCESSO DISTRIBUÍDOPETICÃO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ENVIADANº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Movimentação Data Usuário Arquivo(s)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5 MANDADO EXPEDIDO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Para INCORPORADORA BORGES LANDEIRO S.A. 19/09/2013 16:33:33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Déia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Pignata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Sousa Teixeira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04/03/2013 16:31:42 Fabiano Abel de Aragão Fernandes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01/03/2013 09:41:30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Goiânia - 2ª Vara da Fazenda Pública Municipal (Normal) 01/03/2013 09:41:30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01/03/2013 09:41:30 Eurico de Sousa Neto Mostrar ou ocultar arquivos Bloquear Movimentação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Dados do Processo Número5040285.19.2010.8.09.0051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ÁreaCível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Polo Ativo | Promovente(s) Nome MUNICIPIO DE GOIANIA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Polo Passivo | Promovido(s) Nome INCORPORADORA BORGES LANDEIRO S.A.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Outras Informações Serventia Goiânia - 3ª Vara da Fazenda Pública Municipal - II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Classe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Assunto(s) Valor da Execução / Cálculo / Atualização -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Valor da Causa395.118,43 Valor Condenação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 Originário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Fase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ProcessualConhecimento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Apenso(s)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Classificador Data Distribuição21/05/2010 09:17:49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Segredo de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JustiçaNão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Data Trânsito em Julgado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Status Ativo Prioridade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Efeito Suspensivo Não Custa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Penhora no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RostoNão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Eventos do Processo TODOSDESPACHOAUTOS CONCLUSOSINTIMAÇÃO EXPEDIDAJUNTADA DE PETIÇÃOINTIMAÇÃO LIDACERTIDÃO EXPEDIDAOUTROS(S)Nº Movimentação Data Usuário Arquivo(s)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67 JUNTADA DE DOCUMENTO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27/09/2013 11:06:00 Brenda de Sousa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66 OFÍCIO(S) EXPEDIDO(S)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23/09/2013 11:18:35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65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18/09/2013 15:40:33 José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64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P/ DESPACHO 18/09/2013 10:03:36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63 CERTIDÃO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18/09/2013 10:03:23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62 JUNTADA DE DOCUMENTO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07/05/2013 11:20:05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61 DOCUMENTO EXPEDIDO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Edital para INCORPORADORA BORGES LANDEIRO S.A. 26/04/2013 10:09:28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60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24/04/2013 08:30:22 José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59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P/ DESPACHO 19/04/2013 07:30:07 Elza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Crístian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Costa Amaral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58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18/04/2013 08:03:20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57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Por Rosane Alencastro Veiga (Referente à Mov. MANDADO NÃO CUMPRIDO (17/04/2013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12:48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:09)) - (Promovente) 18/04/2013 07:21:45 Rosane Alencastro Veiga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56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MANDADO NÃO CUMPRIDO) 17/04/2013 12:49:15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55 MANDADO NÃO CUMPRIDO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17/04/2013 12:48:09 Arthur Barbosa Ferreira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54 MANDADO EXPEDIDO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06/09/2012 11:22:59 JOELMA COSTA SANTOS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53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29/08/2012 14:45:49 José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52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08/08/2012 12:07:50 JOELMA COSTA SANTOS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51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07/08/2012 09:04:09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50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MANDADO NÃO CUMPRIDO) 02/08/2012 10:59:25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49 MANDADO NÃO CUMPRIDO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02/08/2012 10:59:07 JOELMA COSTA SANTOS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48 MANDADO EXPEDIDO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13/02/2012 15:04:27 Alex José de Rezende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47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09/02/2012 15:03:48 José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lastRenderedPageBreak/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46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23/11/2011 09:02:15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45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17/11/2011 13:10:58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44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08/11/2011 09:22:40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43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Automaticamente para MUNICIPIO DE GOIANIA (Referente à Mov. DESPACHO (25/10/2011 22:21:17)) - (Promovente) 05/11/2011 00:00:08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42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25/10/2011 22:21:17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41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25/10/2011 22:21:17 José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Proto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Oliveira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40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04/08/2011 15:53:41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39 CERTIDÃO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04/08/2011 15:53:41 Alex José de Rezende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38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Automaticamente para MUNICIPIO DE GOIANIA (Referente à Mov. DESPACHO (18/05/2011 11:19:34)) 30/05/2011 00:00:15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Automaticamente para MUNICIPIO DE GOIANIA (Referente à Mov. DESPACHO (11/05/2011 09:41:54)) 23/05/2011 00:00:15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36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19/05/2011 09:26:34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35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18/05/2011 11:19:34 Ana Paula de Lima Castro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34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17/05/2011 10:35:36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33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16/05/2011 10:01:31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32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12/05/2011 09:12:23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31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11/05/2011 09:41:54 Ana Paula de Lima Castro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03/05/2011 08:14:36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29 CERTIDÃO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03/05/2011 08:14:36 Alex José de Rezende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28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Por Rosane Alencastro Veiga (Referente à Mov. DESPACHO (04/03/2011 14:47:58)) 15/03/2011 07:03:11 Rosane Alencastro Veiga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27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11/03/2011 11:28:19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26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Por Luciano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Pineli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Chaveiro (Referente à Mov. DESPACHO (04/03/2011 14:47:58)) 10/03/2011 10:41:28 Luciano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Pineli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Chaveiro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INCORPORADORA BORGES LANDEIRO TENDECY LTDA (Referente à Mov. DESPACHO) 04/03/2011 14:47:58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04/03/2011 14:47:58 Ana Paula de Lima Castro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03/03/2011 10:22:47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22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03/03/2011 07:20:23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Por Rosane Alencastro Veiga (Referente à Mov. DESPACHO (02/03/2011 09:12:59)) 02/03/2011 11:33:22 Rosane Alencastro Veiga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20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02/03/2011 09:12:59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19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02/03/2011 09:12:59 Ana Paula de Lima Castro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18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01/03/2011 10:35:25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17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01/03/2011 10:20:28 Luciano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Pineli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Chaveiro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16 MANDADO EXPEDIDO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24/09/2010 12:35:43 Alex José de Rezende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15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23/09/2010 11:41:05 Fernando de Castro Mesquita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14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P/ DESPACHO 22/09/2010 09:28:44 Alex José de Rezende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13 CERTIDÃO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22/09/2010 09:28:44 Alex José de Rezende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12 JUNTADA DE PETIÇÃO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21/09/2010 07:29:13 Rosane Alencastro Veiga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11 INTIMAÇÃO LIDA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Por Rosane Alencastro Veiga (Referente à Mov. DESPACHO (15/09/2010 10:19:11)) 21/09/2010 07:18:08 Rosane Alencastro Veiga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 INTIMAÇÃO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On-line para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Advgs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MUNICIPIO DE GOIANIA - Promovente (Referente à Mov. DESPACHO) 15/09/2010 10:19:11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9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15/09/2010 10:19:11 Fernando de Castro Mesquita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8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P/ DESPACHO 14/09/2010 11:40:04 Maria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Goreth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Silva Nogueira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7 CERTIDÃO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14/09/2010 11:40:04 Maria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Goreth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Silva Nogueira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 CITAÇÃO EFETIVADA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Para INCORPORADORA BORGES LANDEIRO TENDECY LTDA (Referente à Mov. DESPACHO (21/05/2010 10:12:07)) 08/07/2010 11:05:39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Marisi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Aparecida Rosa Santos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 CITAÇÃO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Para INCORPORADORA BORGES LANDEIRO TENDECY LTDA 08/06/2010 10:07:35 Maria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Goreth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Silva Nogueira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4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21/05/2010 10:12:07 Fernando de Castro Mesquita Mostrar ou ocultar arquivos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 AUTOS CONCLUSOS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21/05/2010 09:17:49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 PROCESSO DISTRIBUÍDO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- 3ª Vara da Fazenda Pública Municipal - II 21/05/2010 09:17:49 SISTEMA PROJUDI Bloquear Movimentação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 PETICÃO ENVIADA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21/05/2010 09:17:49 Rosane Alencastro Veiga Mostrar ou ocultar arquivos Bloquear Movimentação</w:t>
      </w: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SÃO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PAULO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Dados do Processo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: 0508871-51.2000.8.26.0037 (10647/2000)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Classe: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Área: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Assunto: ISS/ Imposto sobre Serviços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Local Físico: 12/09/2013 00:00 - Prazo 19 - Prazo 19/09/2013.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Distribuição: Livre - 28/12/2000 às 15:19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1º Vara da Fazenda Pública - Foro de Araraquara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Outros números: 508871/2000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Exibindo todas as partes. &gt;&gt;Exibir somente as partes principais. Partes do Processo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Municipio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Araraquara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Advogado: Alexandre de Arruda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Turko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Reqdo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Alair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Borges Rocha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Exectdo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Construtora Borges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Landeiro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Ltda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Advogado: Napoleão Santana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Municipio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Araraquara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Advogado: Alexandre de Arruda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Turko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Reqdo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Alair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Borges Rocha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Exectdo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Construtora Borges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Landeiro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Ltda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Advogado: Napoleão Santana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Reqdo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Dejair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Jose Borges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Exibindo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últimas. &gt;&gt;Listar todas as movimentações. Movimentações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Data Movimento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10/10/2013 Certidão de Cartório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Certifico e dou fé que em 19/09/2013 decorreu o prazo para o executado sem interposição de Agravo de Instrumento ao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r.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despacho de fls. retro. Nada mais.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09/09/2013 Certidão de Publicação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Relação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0156/2013 Data da Disponibilização: 03/09/2013 Data da Publicação: 04/09/2013 Número do Diário: Página: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02/09/2013 Remetido ao DJE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Relação: 0156/2013 Teor do ato: Vistos. 1. Expeça-se guia de levantamento em favor do exequente, referente à transferência de valores da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destes autos (fls. 84 e 90), concedendo-lhe o prazo de 20 dias para comprovar nos autos a quitação da quantia paga (CPC, parágrafo único do artigo 709). 2. Após,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proceda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nova tentativa de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nos sistemas BACENJUD e RENAJUD. Após 48 horas,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junte-se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as informações de eventual bloqueio em ativos financeiros ou veiculou do executado. Se positivo, intime-se o executado da penhora executada e abra-se vista ao exequente. Se negativo, abra-se vista ao exequente. Int. Advogados(s): Alexandre de Arruda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Turko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(OAB 150500/SP), Napoleão Santana (OAB 2042/GO)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30/07/2013 Proferido despacho de mero expediente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Vistos. 1. Expeça-se guia de levantamento em favor do exequente, referente à transferência de valores da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destes autos (fls. 84 e 90), concedendo-lhe o prazo de 20 dias para comprovar nos autos a quitação da quantia paga (CPC, parágrafo único do artigo 709). 2. Após,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proceda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nova tentativa de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nos sistemas BACENJUD e RENAJUD. Após 48 horas,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junte-se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as informações de eventual bloqueio em ativos financeiros ou veiculou do executado. Se positivo, intime-se o executado da penhora executada e abra-se vista ao exequente. Se negativo, abra-se vista ao exequente. Int.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30/07/2013 Petição Juntada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municipio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10/10/2013 Certidão de Cartório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Certifico e dou fé que em 19/09/2013 decorreu o prazo para o executado sem interposição de Agravo de Instrumento ao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r.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despacho de fls. retro. Nada mais.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09/09/2013 Certidão de Publicação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Relação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0156/2013 Data da Disponibilização: 03/09/2013 Data da Publicação: 04/09/2013 Número do Diário: Página: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02/09/2013 Remetido ao DJE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Relação: 0156/2013 Teor do ato: Vistos. 1. Expeça-se guia de levantamento em favor do exequente, referente à transferência de valores da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destes autos (fls. 84 e 90), concedendo-lhe o prazo de 20 dias para comprovar nos autos a quitação da quantia paga (CPC, parágrafo único do artigo 709). 2. Após,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proceda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nova tentativa de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nos sistemas BACENJUD e RENAJUD. Após 48 horas,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junte-se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as informações de eventual bloqueio em ativos financeiros ou veiculou do executado. Se positivo, intime-se o executado da penhora executada e abra-se vista ao exequente. Se negativo, abra-se vista ao exequente. Int. Advogados(s): Alexandre de Arruda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Turko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(OAB 150500/SP), Napoleão Santana (OAB 2042/GO)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30/07/2013 Proferido despacho de mero expediente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Vistos. 1. Expeça-se guia de levantamento em favor do exequente, referente à transferência de valores da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destes autos (fls. 84 e 90), concedendo-lhe o prazo de 20 dias para comprovar nos autos a quitação da quantia paga (CPC, parágrafo único do artigo 709). 2. Após,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proceda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nova tentativa de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nos sistemas BACENJUD e RENAJUD. Após 48 horas,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junte-se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as informações de eventual bloqueio em ativos financeiros ou veiculou do executado. Se positivo, intime-se o executado da penhora executada e abra-se vista ao exequente. Se negativo, abra-se vista ao exequente. Int.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30/07/2013 Petição Juntada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municipio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08/02/2010 Tipo de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Movimentaçao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Defiro 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Após 48 horas,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junte-se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as informações sobre eventual bloqueio de ativos financeiros de titularidade do executado. Se positivo o bloqueio, intime o executado da penhora realizada. Se negativa, indique o exequente bens passíveis de penhora, tendo em vista que o tributo cobrado refere-se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Taxa de Poder de Polícia e o executado foi citado em outra cidade. Int.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02/07/2009 Tipo de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Movimentaçao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1. Ante os endereços fornecidos às fls. 106/107, cite-se o executado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Alair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Borges Rocha, para pagamento do débito, em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dias. O executado poderá, querendo, opor embargos à execução, independentemente de penhora, no prazo de 30 dias a contar da juntada aos autos do mandado de citação (LEF,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arts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8º e 16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c.c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CPC,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arts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736 e 738). No prazo para embargos, reconhecendo o crédito 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 comprovando o depósito de 30% do valor em execução, inclusive custas e honorários de advogado, poderá o executado requerer seja admitido a pagar o restante em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6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parcelas, acrescidas de correção monetária e juros de 1% ao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mês (CPC, art. 745-A). Em caso de pronto pagamento ou do não oferecimento de embargos, fixo os honorários advocatícios em 10% sobre o valor total do débito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atualizado. No caso de integral pagamento no prazo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dias, a verba honorária será reduzida pela metade (LEF, art. 1º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c.c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CPC, art. 652-A, parágrafo único). 2. Decorrido o prazo sem embargos ou recebidos sem efeito suspensivo, defiro a penhora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Se negativa, indique a exequente bens passíveis de penhora. Int.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Incidentes, ações incidentais, recursos e execuções de sentenças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Não há incidentes, ações incidentais, recursos ou execuções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sentenças vinculados a este processo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Petições diversas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Não há petições diversas vinculadas a este processo.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Audiências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Não há Audiências futuras vinculadas a este processo.</w:t>
      </w: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SÃO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PAULO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Dados do Processo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 0512011-59.2001.8.26.0037 (13266/2001)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Classe: Execução Fiscal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Área: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Local Físico: 12/09/2013 00:00 - Prazo 19 - Prazo 19/09/2013.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Distribuição: Livre - 13/12/2001 às 14:26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1º Vara da Fazenda Pública - Foro de Araraquara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Outros números: 512011/2001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ação: R$ 72.456,59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Exibindo Somente as principais partes. &gt;&gt;Exibir todas as partes. Partes do Processo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Reqte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Municipio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Araraquara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Reqdo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Alair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Borges Rocha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Número do Processo: 201204160575 416057-29.2012.8.09.0051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Protocolo: 22/11/2012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Natureza: DESPEJO POR FALTA DE PAGAMENTO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Autuacao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 5455/2012 - 17/12/2012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Distribuição: NORMAL - 26/11/2012 - 12:18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Primeiro Autor RONALDO PEDROSO DE MORAES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Primeiro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Reqdo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INCORPORADORA BORGES LANDEIRO S/A E OUTROS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Fase: 25/09/2013 - 16:06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AGUARDANDO PROVIDENCIA DA ESCRIVANIA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Descrição da Fase: PARA EXPEDIR...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MANDADO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Comarca/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Escrivania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 GOIANIA - 4A VARA CIVEL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Localização: 22-B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Juiz: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(a). AURELIANO ALBUQUERQUE AMORIM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Audiência: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Sentença: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Promotor: </w:t>
      </w:r>
      <w:proofErr w:type="spellStart"/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a). VAGNER JERSON GARCIA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VARA DE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GOIÂNIA :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Número do Processo: 201301772989 177298-59.2013.8.09.0175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Protocolo: 22/05/2013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Natureza: ACAO PENAL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Autuacao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 712/2013 - 23/05/2013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Distribuição: NORMAL - 22/05/2013 - 15:27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Vitima EFFC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Reu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DEJAIR JOSE BORGES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Fase: 20/09/2013 - 08:01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AGUARDANDO DEVOLUCAO DE MANDADO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Descrição da Fase: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Comarca/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Escrivania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 GOIANIA - 1. JUIZADO DE VIOLENCIA DOMESTICA E FAMILIAR CONTRA MULHER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Localização: 5-H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Juiz: </w:t>
      </w:r>
      <w:proofErr w:type="spellStart"/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a). RINALDO APARECIDO BARROS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Audiência: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Sentença: 16/09/2013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Lei e Artigo: LEI: 7209/84 ARTIGO: 129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Descrição da Infração: VIOLENCIA DOMESTICA CONTRA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MULHER.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SE A LESAO FOR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Promotor: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(a). RUBIAN CORREA COUTINHO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VARA DE SÃO PAULO...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Processo: 1071876-38.2013.8.26.0100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Classe: Execução de Título Extrajudicial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Área: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Assunto: Contratos Bancários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Distribuição: Livre - 25/09/2013 às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13:27</w:t>
      </w:r>
      <w:proofErr w:type="gram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34ª Vara Cível - Foro Central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Valor da ação: R$ 11.961.593,82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Exibindo Somente as principais partes. &gt;&gt;Exibir todas as partes. Partes do Processo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: LANCER - FUNDO DE INVESTIMENTO RENDA FIXA CRÉDITO PRIVADO LONGO PRAZO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Advogado: Roberto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Rabbat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Exectdo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Incorporadora Borges 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Landeiro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S.A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: LANCER - FUNDO DE INVESTIMENTO RENDA FIXA CRÉDITO PRIVADO LONGO PRAZO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Advogado: Roberto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Rabbat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Exectdo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Incorporadora Borges 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Landeiro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S.A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Exectdo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Dejair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José Borges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Exibindo todas as movimentações. &gt;&gt;Listar somente as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5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últimas. Movimentações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Data Movimento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07/10/2013 Carta Precatória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Carta Precatória - Citação, Penhora 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Avaliação -Título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Executivo Extrajudicial - Lei 11.382-2006 -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07/10/2013 Carta Precatória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Carta Precatória - Citação, Penhora e Avaliação -Título Executivo Extrajudicial - Lei 11.382-2006 -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01/10/2013 Certidão de Publicação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Relação :0433/2013 Data da Disponibilização: 01/10/2013 Data da Publicação: 02/10/2013 Número do Diário: 1510 Página: 492/ 495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30/09/2013 Remetido ao DJE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Relação: 0433/2013 Teor do ato: Vistos. Recolha o autor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 custas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diligência do Oficial de Justiça. Após, cite-se, nos termos do art. 652 do Código de Processo Civil, para pagamento no prazo de 03 (três) dias,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incidência do disposto no art. 652, § 1º, do mesmo diploma legal. Arbitro os honorários advocatícios, para o caso de pagamento ou de não oferecimento de embargos, em 10% do valor do débito atualizado. No caso de integral pagamento no prazo mencionado, a verba honorária será reduzida pela metade. Não havendo pagamento, nem a garantia da execução, será procedida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penhora e avaliação de bens do executado, tantos quantos bastem para garantia da execução, lavrando-se o respectivo auto, nos termos do art. 652, § 1º, do Código de Processo Civil. Tratando-se de penhora sobre bens imóveis, intime-se o cônjuge do executado, se casado for. No prazo para interposição dos embargos, reconhecendo o crédito 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e comprovando o depósito de 30% do valor da execução, inclusive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custas e honorários, poderá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 executados requerer o pagamento do restante em até 06 (seis) parcelas mensais, acrescidas de correção monetária e juros de 1% ao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mês. Em caso de penhora e depósito, deverá 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indicar, também, depositário para os bens, esclarecendo se, em caso de penhora de bens imóveis, concorda com o depósito em poder do executado. Ficando cientificado de que tem um prazo de 15 (quinze) dias para opor embargos à execução, contados da data da juntada do mandado de citação aos autos (art.738, do CPC),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presumirem aceitos como verdadeiros os fatos articulados pelo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e, de que este Juízo funciona na Praça João Mendes Júnior, s/nº - 11º andar - sala 1127/1129 - Centro - São Paulo - SP - CEP: 01501-900. Intime-se. Advogados(s): Roberto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Rabbat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(OAB 153960/SP)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27/09/2013 Decisão Proferida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Vistos. Recolha o autor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 custas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diligência do Oficial de Justiça. Após, cite-se, nos termos do art. 652 do Código de Processo Civil, para pagamento no prazo de 03 (três) dias,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incidência do disposto no art. 652, § 1º, do mesmo diploma legal. Arbitro os honorários advocatícios, para o caso de pagamento ou de não oferecimento de embargos, em 10% do valor do débito atualizado. No caso de integral pagamento no prazo mencionado, a verba honorária será reduzida pela metade. Não havendo pagamento, nem a garantia da execução, será procedida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penhora e avaliação de bens do executado, tantos quantos bastem para garantia da execução, lavrando-se o respectivo auto, nos termos do art. 652, § 1º, do Código de Processo Civil. Tratando-se de penhora sobre bens imóveis, intime-se o cônjuge do executado, se casado for. No prazo para interposição dos embargos, reconhecendo o crédito 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e comprovando o depósito de 30% do valor da execução, inclusive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custas e honorários, poderá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 executados requerer o pagamento do restante em até 06 (seis) parcelas mensais, acrescidas de correção monetária e juros de 1% ao mês. Em caso de penhora e depósito, deverá 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indicar, também, depositário para os bens, esclarecendo se, em caso de penhora de bens imóveis, concorda com o depósito em poder do executado. Ficando cientificado de que tem um prazo de 15 (quinze) dias para opor embargos à execução, contados da data da juntada do mandado de citação aos autos (art.738, do CPC),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presumirem aceitos como verdadeiros os fatos articulados pelo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e, de que este Juízo funciona na Praça João Mendes Júnior, s/nº - 11º andar - sala 1127/1129 - Centro - São Paulo - SP - CEP: 01501-900. Intime-se.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07/10/2013 Carta Precatória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Carta Precatória - Citação, Penhora 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Avaliação -Título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Executivo Extrajudicial - Lei 11.382-2006 -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07/10/2013 Carta Precatória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Carta Precatória - Citação, Penhora e Avaliação -Título Executivo Extrajudicial - Lei 11.382-2006 - Cível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01/10/2013 Certidão de Publicação Expedida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Relação :0433/2013 Data da Disponibilização: 01/10/2013 Data da Publicação: 02/10/2013 Número do Diário: 1510 Página: 492/ 495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30/09/2013 Remetido ao DJE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Relação: 0433/2013 Teor do ato: Vistos. Recolha o autor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 custas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diligência do Oficial de Justiça. Após, cite-se, nos termos do art. 652 do Código de Processo Civil, para pagamento no prazo de 03 (três) dias,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incidência do disposto no art. 652, § 1º, do mesmo diploma legal. Arbitro os honorários advocatícios, para o caso de pagamento ou de não oferecimento de embargos, em 10% do valor do débito atualizado. No caso de integral pagamento no prazo mencionado, a verba honorária será reduzida pela metade. Não havendo pagamento, nem a garantia da execução, será procedida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penhora e avaliação de bens do executado, tantos quantos bastem para garantia da execução, lavrando-se o respectivo auto, nos termos do art. 652, § 1º, do Código de Processo Civil. Tratando-se de penhora sobre bens imóveis, intime-se o cônjuge do executado, se casado for. No prazo para interposição dos embargos, reconhecendo o crédito 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e comprovando o depósito de 30% do valor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da execução, inclusive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custas e honorários, poderá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 executados requerer o pagamento do restante em até 06 (seis) parcelas mensais, acrescidas de correção monetária e juros de 1% ao mês. Em caso de penhora e depósito, deverá 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indicar, também, depositário para os bens, esclarecendo se, em caso de penhora de bens imóveis, concorda com o depósito em poder do executado. Ficando cientificado de que tem um prazo de 15 (quinze) dias para opor embargos à execução, contados da data da juntada do mandado de citação aos autos (art.738, do CPC),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presumirem aceitos como verdadeiros os fatos articulados pelo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e, de que este Juízo funciona na Praça João Mendes Júnior, s/nº - 11º andar - sala 1127/1129 - Centro - São Paulo - SP - CEP: 01501-900. Intime-se. Advogados(s): Roberto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Rabbat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(OAB 153960/SP)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27/09/2013 Decisão Proferida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Vistos. Recolha o autor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 custas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diligência do Oficial de Justiça. Após, cite-se, nos termos do art. 652 do Código de Processo Civil, para pagamento no prazo de 03 (três) dias,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da incidência do disposto no art. 652, § 1º, do mesmo diploma legal. Arbitro os honorários advocatícios, para o caso de pagamento ou de não oferecimento de embargos, em 10% do valor do débito atualizado. No caso de integral pagamento no prazo mencionado, a verba honorária será reduzida pela metade. Não havendo pagamento, nem a garantia da execução, será procedida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penhora e avaliação de bens do executado, tantos quantos bastem para garantia da execução, lavrando-se o respectivo auto, nos termos do art. 652, § 1º, do Código de Processo Civil. Tratando-se de penhora sobre bens imóveis, intime-se o cônjuge do executado, se casado for. No prazo para interposição dos embargos, reconhecendo o crédito do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e comprovando o depósito de 30% do valor da execução, inclusive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custas e honorários, poderá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 executados requerer o pagamento do restante em até 06 (seis) parcelas mensais, acrescidas de correção monetária e juros de 1% ao mês. Em caso de penhora e depósito, deverá 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indicar, também, depositário para os bens, esclarecendo se, em caso de penhora de bens imóveis, concorda com o depósito em poder do executado. Ficando cientificado de que tem um prazo de 15 (quinze) dias para opor embargos à execução, contados da data da juntada do mandado de citação aos autos (art.738, do CPC),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sob pena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presumirem aceitos como verdadeiros os fatos articulados pelo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exeqüente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e, de que este Juízo funciona na Praça João Mendes Júnior, s/nº - 11º andar - sala 1127/1129 - Centro - São Paulo - SP - CEP: 01501-900. Intime-se.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26/09/2013 Conclusos para Decisão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25/09/2013 Distribuído Livremente (por Sorteio) (movimentação exclusiva do distribuidor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PROCESSO SUSPENSO, LEMBRANDO QUE SE NÃO QUITAR, HABITE-SE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........</w:t>
      </w:r>
      <w:proofErr w:type="gramEnd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Circunscrição : 1 - BRASILIA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Processo : 2013.01.1.081373-0 Data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Dist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: 10/06/2013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Numeração Única do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Processo(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CNJ) : 0029900-60.2013.8.07.0015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Preferência na Tramitação : Não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Vara : 5001 - VARA DE EXECUCAO FISCAL DO DISTRITO FEDERAL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Natureza da Vara : JUDICIAL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Endereço da Vara : SIG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Qd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2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Lt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530/540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Horário de Funcionamento da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Vara :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: as 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Certidão de Ajuizamento PG/DF : 0005330122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: Execução Fiscal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 : Dívida Ativa não-tributária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Causa: 5.850.522,40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Exequente : FPDF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Advogado Autor: DF018470 - BRUNO PAIVA DA FONSECA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Executado : INCORPORACAO GARDEN LTDA e Outros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Filiação : NAO CONSTA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 CONSTA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Reu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: DF999999 - SEM INFORMACAO DE ADVOGADO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Origem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Material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Seg. Justiça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Advogados das Partes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Mandados via Oficial de Justiça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Partes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Andamentos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Receba gratuitamente os andamentos processuais, clicando aqui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Significado dos Andamentos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Data Andamento Complemento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09/10/2013 - 16:36:51 382 - Processo suspenso 09-10-2014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Certidão Negativa de Débito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SITUAÇÃO AGORA DA CND INSS 11/10/2013 às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22:01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HS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Então HABITE-SE..............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 RFB informa: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 emissão automática da certidão não foi possível em razão da existência de pendências nos sistemas da RFB e/ou PGFN. Essas pendências podem ser verificadas por meio do link "Consulta Regularidade Contribuições Previdenciárias", com a utilização de senha de acesso, ou dirigindo-se a uma Unidade de Atendimento da RFB e/ou Unidade da PGFN de sua jurisdição, com o preenchimento do formulário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"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solicitação de pesquisa de situação fiscal e cadastral - RFB e relatório de restrições de tributos previdenciários" preenchido. Após regularização das pendências, novo pedido poderá ser feito na internet para obtenção da certidão.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Para a finalidade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(Averbação de Imóveis) será necessário dirigir-se a uma das Unidades de Atendimento da RFB de sua jurisdição para regularização das pendências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Como esta MODULAR construtora paga tudo que deve!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agora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tem mais esse! MOLE de PAGAR...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Circunscrição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1 - BRASILIA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Processo : 2013.01.1.139259-4 Data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Dist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: 18/09/2013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Numeração Única do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Processo(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CNJ) : 0035639-56.2013.8.07.0001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Preferência na Tramitação : Não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Vara : 2501 - PRIMEIRA VARA DE EXECUÇÃO DE TÍTULOS EXTRAJUDICIAIS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Matéria : 2500 - EXECUCAO DE TITULOS EXTRAJUDICIAIS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Natureza da Vara : JUDICIAL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Endereço da Vara : TJDFT Fórum de Brasília, Bloco B, 3º andar, ala A, sala 309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Horário de Funcionamento da Vara : : as 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: Execução de Título Extrajudicial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 : Cédula de Crédito Bancário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Causa: 28.407.134,36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Exequente : BRB BANCO DE BRASILIA SA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Advogado Autor: DF014501 - JOAO EVANGELISTA BATISTA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Executado : INCORPORADORA BORGES LANDEIRO SA e Outros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Filiação : NAO CONSTA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 CONSTA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Reu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: DF999999 - SEM INFORMACAO DE ADVOGADO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Origem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Material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Seg. Justiça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Advogados das Partes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Custas Iniciais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Partes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Andamentos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Receba gratuitamente os andamentos processuais, clicando aqui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Significado dos Andamentos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Data Andamento Complemento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30/09/2013 - 15:22:59 245 - Determinada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publicacao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dje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- pauta do dia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Pauta DJE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30/09/2013 - 15:22:00 423 -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Decisao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proferida recebido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(a). TATIANA IYKIE ASSAO GARCIA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Decisão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19/09/2013 -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15:22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:00 096 - Conclusos para despacho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19/09/2013 - 15:22:00 443 -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Certidao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emitida sem complemento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Certidão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18/09/2013 - 14:00:34 007 -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Distribuidos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cartorio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aleatoriamente</w:t>
      </w: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D06369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06369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Passo a passo para obter o habite-se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- A obra deve estar concluída conforme o Projeto aprovado pela Secretaria Municipal de Planejamento;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- Ter em mãos uma cópia do Alvará de Construção, preencher e assinar o requerimento de Habite-se (modelo padrão) e solicitar para que o responsável técnico da obra assine também o requerimento atestando que o imóvel está concluído;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- Tratando-se de imóvel comercial, deverá também apresentar o alvará do bombeiro e/ou da vigilância sanitária;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Em seguida deve-se levar o requerimento assinado (mais o alvará do bombeiro e/ou vigilância sanitária se for o caso) e protocolar na central de atendimento no térreo da prefeitura;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Em seguida o Setor de Fiscalização fará uma vistoria do local.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Após vistoria, se o a obra estiver concluída de acordo com o projeto aprovado, o processo será encaminhado ao Setor de Análise e Aprovação e, se tiver tudo correto segue para a impressão e assinatura do Habite-se.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Caso a Fiscalização ou o Departamento de Análise constate alguma irregularidade, o processo ficará em “Comunique-se” e será enviada uma notificação para o endereço de correspondência indicado no requerimento para que se tome ciência das irregularidades.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Sanado as irregularidades o processo segue para a impressão e assinatura do Habite-se e em seguida será enviado uma correspondência avisando que o Habite-se deve ser retirado.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- Então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deve-ser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comparecer na central de atendimento no térreo da prefeitura para retirar a guia de recolhimento para o pagamento da taxa de habite-se, com a taxa paga o habite-se poderá ser retirado.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OBSERVAÇÕES: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Tenha sempre em mãos o Número do Processo, para facilitar a consulta do andamento.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- Somente o proprietário, o responsável técnico ou terceiro mediante procuração podem retirar ou anexar documentos no processo.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Fonte :</w:t>
      </w:r>
      <w:proofErr w:type="gram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Tahoma" w:hAnsi="Tahoma" w:cs="Tahoma"/>
            <w:color w:val="3B5998"/>
            <w:sz w:val="20"/>
            <w:szCs w:val="20"/>
            <w:shd w:val="clear" w:color="auto" w:fill="FFFFFF"/>
          </w:rPr>
          <w:t>http://www.catanduva.sp.gov.br/conteudo/link/1329</w:t>
        </w:r>
      </w:hyperlink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 xml:space="preserve">DE DIREITO NÃO ENTENDO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MUITO ,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NÃO SOU ADVOGADO; MAIS POR ESSA REFORMA DE SETNTENÇA DÁ PARA VER QUE NOSSOS APARTAMENTOS CORREM PERIGO NA MÃO DA CONSTRUTORA!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Circunscrição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6 - SOBRADINHO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 : 2011.06.1.011010-7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Vara : 201 - PRIMEIRA VARA CÍVEL DE SOBRADINHO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Título : DECISÃO INTERLOCUTÓRIA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Pauta : Nº 2011.06.1.011010-7 -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Execucao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Por Quantia Certa - A: NORMA DA SILVA PIMENTEL.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DF021631 - Susana de Oliveira Rosa. R: INCORPORADORA BORGES LANDEIRO SA.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GO014092 -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Aluisio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Flavio Veloso Grande, GO024087 - Rodolfo Ramos Caiado. A: NORA LIDIANE DA SILVA PIMENTEL.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(.). A: PEDRO HENRIQUE SAMPAIO SOUZA LIMA.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(.). A: GIULIANE DA SILVA PIMENTEL.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(.). A: PAULO EDUARDO DA SILVA PIMENTEL.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(.). R: DEJAIR JOSE BORGES.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Adv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(s)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GO014092 -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Aluisio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Flavio Veloso Grande, GO024087 - Rodolfo Ramos Caiado. Cuida-se de execução de título executivo extrajudicial, na qual são partes as pessoas acima especificadas. Citado, o executado opôs embargos, que foram recebidos sem efeitos suspensivos. Às fls. 317/324, a exequente requereu a penhora sobre imóveis apresentados em uma planilha. O pedido foi deferido, determinando-se a expedição de termo de penhora para averbação nas respectivas matrículas. O executado interpôs agravo de instrumento junto ao e. TJDFT, protocolando petição nestes autos em que junta cópia da petição do agravo de instrumento e do comprovante de sua interposição, nos termos do artigo 526 do CPC. É o breve relatório. DECIDO. Compulsando os autos, verifico que os imóveis, objeto da mencionada penhora correspondem a unidades habitacionais negociadas pela executada, que é uma construtora. Foram acostados contratos de promessa de compra e venda realizados entre a construtora e diversas pessoas, cujo objeto foram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 unidades habitacionais incluídas na respectiva penhora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A penhora sobre as respectivas unidades é muito prejudicial para as diversas pessoas que adquiriram as unidades, ainda na planta. Repare que, em uma análise inicial, não há indícios de fraude, pois a própria natureza da empresa/executada é vender imóveis. Ademais, do outro lado existem uma série de consumidores que adquiriram unidades habitacionais de boa fé, sendo extremamente lesivo e prejudicial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efetuar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esta penhora, deixando uma gama de consumidores sem seus imóveis. É certo que formalmente, os imóveis não possuem registro no cartório, pertencendo, portanto, à construtora. Porém, neste caso, privilegiar a forma em detrimento da realidade fática, causaria sérios prejuízos, pois lesaria várias pessoas que não possuem relação com os negócios realizados pela construtora. Além disso, sob essas circunstâncias, a penhora se mostra de efetividade duvidosa para atingir o propósito de satisfação do crédito O mesmo raciocínio pode ser utilizado sobre o terreno em que os prédios serão construídos, eis que já destinados à construção e alienação de unidades habitacionais. A título de analogia, note-se que o Poder Judiciário pode adotar postura voltada à proteção de interesses de consumidores de boa fé. É o caso da Súmula 308 do STJ. In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verbis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: "A hipoteca firmada entre a construtora e o agente financeiro, anterior ou posterior à celebração da promessa de compra e venda, não tem eficácia perante os adquirentes do imóvel." Veja que a súmula protege os consumidores, no caso de a construtora realizar empréstimo junto à instituição financeira, colocando as unidades a serem construídas como garantia do pagamento. Advindo o inadimplemento da construtora, a súmula impede que a instituição financeira execute os imóveis que tenham sido adquiridos por terceiros. No caso dos autos, com mais razão ainda, é de se impedir que a execução manejada recaia sobre as unidades negociadas pela construtora, preservando-se assim, os interesses de vários consumidores que adquiriram imóveis da executada, mesmo sem a formalidade do registro. Ante o acima exposto, retrato-me da decisão proferida à fl. 326 (execução) indeferindo a penhora sobre os imóveis indicados às fl. 317/324. Oficie-se ao cartório respectivo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determinando o cancelamento de qualquer anotação de penhora que tenha sido realizada. Recolha-se sem cumprimento a precatória de fl. 330. Oficie-se também ao Excelentíssimo Relator do Agravo de Instrumento indicado às fls. 338/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ss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informando a integral reforma da decisão agravada, nos termos do artigo 529, do CPC. Sobradinho - DF, segunda-feira, 05/08/2013 às 17h51. Fernando Alves de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Medeiros,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Juiz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de Direito Substituto.</w:t>
      </w: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Circunscrição :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1 - BRASILIA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Processo : 2013.01.1.081373-0 Data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Dist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: 10/06/2013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Numeração Única do 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Processo(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CNJ) : 0029900-60.2013.8.07.0015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Preferência na Tramitação : Não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Vara : 5001 - VARA DE EXECUCAO FISCAL DO DISTRITO FEDERAL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Natureza da Vara : JUDICIAL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Endereço da Vara : SIG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Qd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2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Lt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530/540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Horário de Funcionamento da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Vara :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: as 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Certidão de Ajuizamento PG/DF : 0005330122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Classe : Execução Fiscal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Assunto : Dívida Ativa não-tributária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Valor da Causa: 5.850.522,40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Exequente : FPDF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Advogado Autor: DF018470 - BRUNO PAIVA DA FONSECA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Executado : INCORPORACAO GARDEN LTDA e Outros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Filiação : NAO CONSTA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 CONSTA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Advogado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Reu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: DF999999 - SEM INFORMACAO DE ADVOGADO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Origem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Material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Seg. Justiça :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Nao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Advogados das Partes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Consulta Mandados via Oficial de Justiça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Outras Partes</w:t>
      </w: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102D1" w:rsidRDefault="00F102D1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NOVO SISTEMA DE TUBULAÇÃO HIDRÁULICA</w:t>
      </w: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!!!</w:t>
      </w:r>
      <w:proofErr w:type="gramEnd"/>
    </w:p>
    <w:p w:rsidR="00882F72" w:rsidRDefault="00882F72" w:rsidP="00D06369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 registro dos apartamentos ficam</w:t>
      </w:r>
      <w:proofErr w:type="gram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no teto por dentro do forro.</w:t>
      </w:r>
    </w:p>
    <w:p w:rsidR="00F102D1" w:rsidRDefault="00F102D1" w:rsidP="00D06369">
      <w:r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5391150" cy="3038475"/>
            <wp:effectExtent l="0" t="0" r="0" b="9525"/>
            <wp:docPr id="1" name="Imagem 1" descr="C:\Users\Saulo Rezende\Desktop\Borges landeiro Garden\Fotos\borges regi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o Rezende\Desktop\Borges landeiro Garden\Fotos\borges regist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33750" cy="1876425"/>
            <wp:effectExtent l="0" t="0" r="0" b="9525"/>
            <wp:docPr id="2" name="Imagem 2" descr="C:\Users\Saulo Rezende\Desktop\Borges landeiro Garden\Fotos\borges regist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lo Rezende\Desktop\Borges landeiro Garden\Fotos\borges registro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69"/>
    <w:rsid w:val="00357FEE"/>
    <w:rsid w:val="00882F72"/>
    <w:rsid w:val="009E469B"/>
    <w:rsid w:val="00D06369"/>
    <w:rsid w:val="00F1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636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06369"/>
  </w:style>
  <w:style w:type="character" w:customStyle="1" w:styleId="textexposedshow">
    <w:name w:val="text_exposed_show"/>
    <w:basedOn w:val="Fontepargpadro"/>
    <w:rsid w:val="00D06369"/>
  </w:style>
  <w:style w:type="paragraph" w:styleId="Textodebalo">
    <w:name w:val="Balloon Text"/>
    <w:basedOn w:val="Normal"/>
    <w:link w:val="TextodebaloChar"/>
    <w:uiPriority w:val="99"/>
    <w:semiHidden/>
    <w:unhideWhenUsed/>
    <w:rsid w:val="00F1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636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06369"/>
  </w:style>
  <w:style w:type="character" w:customStyle="1" w:styleId="textexposedshow">
    <w:name w:val="text_exposed_show"/>
    <w:basedOn w:val="Fontepargpadro"/>
    <w:rsid w:val="00D06369"/>
  </w:style>
  <w:style w:type="paragraph" w:styleId="Textodebalo">
    <w:name w:val="Balloon Text"/>
    <w:basedOn w:val="Normal"/>
    <w:link w:val="TextodebaloChar"/>
    <w:uiPriority w:val="99"/>
    <w:semiHidden/>
    <w:unhideWhenUsed/>
    <w:rsid w:val="00F1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l.php?u=http%3A%2F%2Fwww.catanduva.sp.gov.br%2Fconteudo%2Flink%2F1329&amp;h=EAQGbPrDVAQGAKybGjVigqaWhVedqLG_agWtzvP0cUBP7DA&amp;s=1" TargetMode="External"/><Relationship Id="rId5" Type="http://schemas.openxmlformats.org/officeDocument/2006/relationships/hyperlink" Target="http://www.trt10.jus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34</Pages>
  <Words>8162</Words>
  <Characters>44079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Rezende</dc:creator>
  <cp:lastModifiedBy>Saulo Rezende</cp:lastModifiedBy>
  <cp:revision>1</cp:revision>
  <dcterms:created xsi:type="dcterms:W3CDTF">2013-10-22T16:02:00Z</dcterms:created>
  <dcterms:modified xsi:type="dcterms:W3CDTF">2013-10-22T17:02:00Z</dcterms:modified>
</cp:coreProperties>
</file>